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o:targetscreensize="1024,768">
      <v:fill r:id="rId3" o:title="fondo cartel" recolor="t" type="frame"/>
    </v:background>
  </w:background>
  <w:body>
    <w:p w14:paraId="33B20A0A" w14:textId="5088A3BA" w:rsidR="00CD47D4" w:rsidRDefault="000D4676">
      <w:r>
        <w:rPr>
          <w:b/>
          <w:noProof/>
          <w:sz w:val="36"/>
          <w14:ligatures w14:val="standardContextual"/>
        </w:rPr>
        <w:drawing>
          <wp:anchor distT="0" distB="0" distL="114300" distR="114300" simplePos="0" relativeHeight="251660288" behindDoc="0" locked="0" layoutInCell="1" allowOverlap="1" wp14:anchorId="2E503271" wp14:editId="118AF308">
            <wp:simplePos x="0" y="0"/>
            <wp:positionH relativeFrom="column">
              <wp:posOffset>2104478</wp:posOffset>
            </wp:positionH>
            <wp:positionV relativeFrom="paragraph">
              <wp:posOffset>-1176655</wp:posOffset>
            </wp:positionV>
            <wp:extent cx="1434465" cy="1886585"/>
            <wp:effectExtent l="0" t="0" r="0" b="0"/>
            <wp:wrapNone/>
            <wp:docPr id="115502936" name="Imagen 3" descr="Diagram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2936" name="Imagen 3" descr="Diagrama, Texto&#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t="20438" r="58857"/>
                    <a:stretch>
                      <a:fillRect/>
                    </a:stretch>
                  </pic:blipFill>
                  <pic:spPr bwMode="auto">
                    <a:xfrm>
                      <a:off x="0" y="0"/>
                      <a:ext cx="1434465" cy="1886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8EB">
        <w:rPr>
          <w:noProof/>
          <w14:ligatures w14:val="standardContextual"/>
        </w:rPr>
        <w:drawing>
          <wp:anchor distT="0" distB="0" distL="114300" distR="114300" simplePos="0" relativeHeight="251658240" behindDoc="0" locked="0" layoutInCell="1" allowOverlap="1" wp14:anchorId="72F46D0C" wp14:editId="3D111913">
            <wp:simplePos x="0" y="0"/>
            <wp:positionH relativeFrom="column">
              <wp:posOffset>5241290</wp:posOffset>
            </wp:positionH>
            <wp:positionV relativeFrom="paragraph">
              <wp:posOffset>-868943</wp:posOffset>
            </wp:positionV>
            <wp:extent cx="822842" cy="1240667"/>
            <wp:effectExtent l="0" t="0" r="0" b="0"/>
            <wp:wrapNone/>
            <wp:docPr id="1819960461"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60461" name="Imagen 1" descr="Icono&#10;&#10;El contenido generado por IA puede ser incorrec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2842" cy="1240667"/>
                    </a:xfrm>
                    <a:prstGeom prst="rect">
                      <a:avLst/>
                    </a:prstGeom>
                  </pic:spPr>
                </pic:pic>
              </a:graphicData>
            </a:graphic>
            <wp14:sizeRelH relativeFrom="margin">
              <wp14:pctWidth>0</wp14:pctWidth>
            </wp14:sizeRelH>
            <wp14:sizeRelV relativeFrom="margin">
              <wp14:pctHeight>0</wp14:pctHeight>
            </wp14:sizeRelV>
          </wp:anchor>
        </w:drawing>
      </w:r>
      <w:r w:rsidR="004268EB">
        <w:rPr>
          <w:noProof/>
          <w14:ligatures w14:val="standardContextual"/>
        </w:rPr>
        <w:drawing>
          <wp:anchor distT="0" distB="0" distL="114300" distR="114300" simplePos="0" relativeHeight="251659264" behindDoc="0" locked="0" layoutInCell="1" allowOverlap="1" wp14:anchorId="3F4A657C" wp14:editId="642A80E1">
            <wp:simplePos x="0" y="0"/>
            <wp:positionH relativeFrom="column">
              <wp:posOffset>-716381</wp:posOffset>
            </wp:positionH>
            <wp:positionV relativeFrom="paragraph">
              <wp:posOffset>-869140</wp:posOffset>
            </wp:positionV>
            <wp:extent cx="1607820" cy="1039840"/>
            <wp:effectExtent l="0" t="0" r="0" b="8255"/>
            <wp:wrapNone/>
            <wp:docPr id="1643275707" name="Imagen 2"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75707" name="Imagen 2" descr="Un letrero de color negr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1607820" cy="1039840"/>
                    </a:xfrm>
                    <a:prstGeom prst="rect">
                      <a:avLst/>
                    </a:prstGeom>
                  </pic:spPr>
                </pic:pic>
              </a:graphicData>
            </a:graphic>
            <wp14:sizeRelH relativeFrom="margin">
              <wp14:pctWidth>0</wp14:pctWidth>
            </wp14:sizeRelH>
            <wp14:sizeRelV relativeFrom="margin">
              <wp14:pctHeight>0</wp14:pctHeight>
            </wp14:sizeRelV>
          </wp:anchor>
        </w:drawing>
      </w:r>
    </w:p>
    <w:p w14:paraId="392FD563" w14:textId="0FD85E16" w:rsidR="00033C20" w:rsidRDefault="00033C20" w:rsidP="00033C20">
      <w:pPr>
        <w:spacing w:line="240" w:lineRule="auto"/>
        <w:ind w:firstLine="0"/>
        <w:jc w:val="center"/>
        <w:rPr>
          <w:b/>
          <w:sz w:val="36"/>
        </w:rPr>
      </w:pPr>
    </w:p>
    <w:p w14:paraId="0D2104CB" w14:textId="599EA7AA" w:rsidR="00711E5B" w:rsidRPr="004268EB" w:rsidRDefault="004268EB" w:rsidP="004268EB">
      <w:pPr>
        <w:spacing w:line="240" w:lineRule="auto"/>
        <w:ind w:left="-1701" w:right="-1701" w:firstLine="0"/>
        <w:jc w:val="center"/>
        <w:rPr>
          <w:rFonts w:ascii="Swis721 BlkCn BT" w:hAnsi="Swis721 BlkCn BT" w:cs="ADLaM Display"/>
          <w:b/>
          <w:color w:val="C45911" w:themeColor="accent2" w:themeShade="BF"/>
          <w:sz w:val="64"/>
          <w:szCs w:val="64"/>
        </w:rPr>
      </w:pPr>
      <w:r w:rsidRPr="004268EB">
        <w:rPr>
          <w:rFonts w:ascii="Swis721 BlkCn BT" w:hAnsi="Swis721 BlkCn BT" w:cs="ADLaM Display"/>
          <w:b/>
          <w:color w:val="C45911" w:themeColor="accent2" w:themeShade="BF"/>
          <w:sz w:val="64"/>
          <w:szCs w:val="64"/>
        </w:rPr>
        <w:t>MUJERES ALFARERAS EN LA MANCHA</w:t>
      </w:r>
    </w:p>
    <w:p w14:paraId="02D82C1E" w14:textId="1E8D7CEC" w:rsidR="00AF5F2F" w:rsidRPr="004268EB" w:rsidRDefault="004268EB" w:rsidP="004268EB">
      <w:pPr>
        <w:spacing w:line="240" w:lineRule="auto"/>
        <w:ind w:firstLine="0"/>
        <w:jc w:val="center"/>
        <w:rPr>
          <w:rFonts w:ascii="Berlin Sans FB Demi" w:hAnsi="Berlin Sans FB Demi"/>
          <w:b/>
          <w:bCs/>
          <w:color w:val="auto"/>
        </w:rPr>
      </w:pPr>
      <w:r w:rsidRPr="004268EB">
        <w:rPr>
          <w:rFonts w:ascii="Berlin Sans FB Demi" w:hAnsi="Berlin Sans FB Demi"/>
          <w:b/>
          <w:bCs/>
          <w:i/>
          <w:iCs/>
          <w:color w:val="auto"/>
          <w:sz w:val="40"/>
          <w:szCs w:val="40"/>
        </w:rPr>
        <w:t>MOTA DEL CUERVO. EL CENTRO POR ANTONOMASIA DE LA MANCHA</w:t>
      </w:r>
    </w:p>
    <w:p w14:paraId="44D0686C" w14:textId="28577368" w:rsidR="004268EB" w:rsidRDefault="004268EB" w:rsidP="00711E5B">
      <w:pPr>
        <w:ind w:firstLine="708"/>
        <w:rPr>
          <w:b/>
          <w:bCs/>
        </w:rPr>
      </w:pPr>
    </w:p>
    <w:p w14:paraId="64091D74" w14:textId="77777777" w:rsidR="004268EB" w:rsidRPr="004268EB" w:rsidRDefault="004268EB" w:rsidP="004268EB">
      <w:pPr>
        <w:ind w:firstLine="708"/>
        <w:rPr>
          <w:b/>
          <w:bCs/>
        </w:rPr>
      </w:pPr>
      <w:r w:rsidRPr="004268EB">
        <w:rPr>
          <w:b/>
          <w:bCs/>
        </w:rPr>
        <w:t xml:space="preserve">Con motivo del 8 de marzo, Día Internacional de la Mujer, el Museo de Cuenca presenta un conjunto de piezas de alfarería tradicional de Mota del Cuervo, considerado el centro alfarero femenino más importante de La Mancha. </w:t>
      </w:r>
    </w:p>
    <w:p w14:paraId="5F6BAA36" w14:textId="77777777" w:rsidR="004268EB" w:rsidRPr="004268EB" w:rsidRDefault="004268EB" w:rsidP="004268EB">
      <w:pPr>
        <w:ind w:firstLine="708"/>
        <w:rPr>
          <w:b/>
          <w:bCs/>
        </w:rPr>
      </w:pPr>
      <w:r w:rsidRPr="004268EB">
        <w:rPr>
          <w:b/>
          <w:bCs/>
        </w:rPr>
        <w:t xml:space="preserve">Hay que subrayar que las mujeres </w:t>
      </w:r>
      <w:proofErr w:type="spellStart"/>
      <w:r w:rsidRPr="004268EB">
        <w:rPr>
          <w:b/>
          <w:bCs/>
        </w:rPr>
        <w:t>moteñas</w:t>
      </w:r>
      <w:proofErr w:type="spellEnd"/>
      <w:r w:rsidRPr="004268EB">
        <w:rPr>
          <w:b/>
          <w:bCs/>
        </w:rPr>
        <w:t xml:space="preserve"> fueron las que se dedicaron de forma exclusiva al modelado de piezas (cántaros, lebrillos, búcaros, tinajas, bebederos…) siempre intercalándolo con el trabajo de sus actividades domésticas. No contaron con un alfar propio, sino que aprovecharon las dependencias de sus casas para obrar las piezas. </w:t>
      </w:r>
    </w:p>
    <w:p w14:paraId="406DB10F" w14:textId="77777777" w:rsidR="004268EB" w:rsidRPr="004268EB" w:rsidRDefault="004268EB" w:rsidP="004268EB">
      <w:pPr>
        <w:ind w:firstLine="708"/>
        <w:rPr>
          <w:b/>
          <w:bCs/>
        </w:rPr>
      </w:pPr>
      <w:r w:rsidRPr="004268EB">
        <w:rPr>
          <w:b/>
          <w:bCs/>
        </w:rPr>
        <w:t xml:space="preserve">Los hombres se encargaron de extraer la arcilla de los barreros, las mujeres de preparar el barro, los niños de amasarlo con la ayuda del “baile de los pies descalzos” y los maridos de las cantareras de la venta de la obra, distribuyéndola por toda la zona centro sur peninsular. </w:t>
      </w:r>
      <w:proofErr w:type="gramStart"/>
      <w:r w:rsidRPr="004268EB">
        <w:rPr>
          <w:b/>
          <w:bCs/>
        </w:rPr>
        <w:t>Todo ello configuran</w:t>
      </w:r>
      <w:proofErr w:type="gramEnd"/>
      <w:r w:rsidRPr="004268EB">
        <w:rPr>
          <w:b/>
          <w:bCs/>
        </w:rPr>
        <w:t xml:space="preserve"> las singularidades de este centro, cuya actividad alfarera fue durante años el principal motor económico del barrio de las Cantarerías. </w:t>
      </w:r>
    </w:p>
    <w:p w14:paraId="4B2E6550" w14:textId="77777777" w:rsidR="004268EB" w:rsidRPr="004268EB" w:rsidRDefault="004268EB" w:rsidP="004268EB">
      <w:pPr>
        <w:ind w:firstLine="708"/>
        <w:rPr>
          <w:b/>
          <w:bCs/>
        </w:rPr>
      </w:pPr>
      <w:r w:rsidRPr="004268EB">
        <w:rPr>
          <w:b/>
          <w:bCs/>
        </w:rPr>
        <w:t xml:space="preserve">El rodillo era el torno de alfarero bajo, que las obligaba a trabajar tanto sentadas como de pie, e incluso agachadas. Tras orearse al sol, la obra ya estaba preparada para su cocción en grandes hornos comunitarios. Hubo siete y hoy día solamente queda uno en pie. </w:t>
      </w:r>
    </w:p>
    <w:p w14:paraId="4DF1983C" w14:textId="77777777" w:rsidR="004268EB" w:rsidRPr="004268EB" w:rsidRDefault="004268EB" w:rsidP="004268EB">
      <w:pPr>
        <w:ind w:firstLine="708"/>
        <w:rPr>
          <w:b/>
          <w:bCs/>
        </w:rPr>
      </w:pPr>
      <w:r w:rsidRPr="004268EB">
        <w:rPr>
          <w:b/>
          <w:bCs/>
        </w:rPr>
        <w:t xml:space="preserve">En ocasiones firmaron sus obras, las señalaban con puntos o con las iniciales de sus nombres para diferenciarlas de la obra de otras cantareras. </w:t>
      </w:r>
    </w:p>
    <w:p w14:paraId="6D80D08A" w14:textId="4BE2BD6A" w:rsidR="00711E5B" w:rsidRPr="004268EB" w:rsidRDefault="004268EB" w:rsidP="004268EB">
      <w:pPr>
        <w:ind w:firstLine="708"/>
        <w:rPr>
          <w:b/>
          <w:bCs/>
        </w:rPr>
      </w:pPr>
      <w:r w:rsidRPr="004268EB">
        <w:rPr>
          <w:b/>
          <w:bCs/>
        </w:rPr>
        <w:t xml:space="preserve">Las cantareras </w:t>
      </w:r>
      <w:proofErr w:type="spellStart"/>
      <w:r w:rsidRPr="004268EB">
        <w:rPr>
          <w:b/>
          <w:bCs/>
        </w:rPr>
        <w:t>moteñas</w:t>
      </w:r>
      <w:proofErr w:type="spellEnd"/>
      <w:r w:rsidRPr="004268EB">
        <w:rPr>
          <w:b/>
          <w:bCs/>
        </w:rPr>
        <w:t xml:space="preserve"> urdían, levantaban, raían y abocaban hasta conseguir que su obra quedara perfecta, cuyo resultado ha sido una alfarería de gran valor histórico y artístico. </w:t>
      </w:r>
    </w:p>
    <w:sectPr w:rsidR="00711E5B" w:rsidRPr="004268EB" w:rsidSect="004268EB">
      <w:pgSz w:w="11906" w:h="16838"/>
      <w:pgMar w:top="1985" w:right="1274" w:bottom="85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3E666" w14:textId="77777777" w:rsidR="00D70D53" w:rsidRDefault="00D70D53" w:rsidP="00D70D53">
      <w:pPr>
        <w:spacing w:after="0" w:line="240" w:lineRule="auto"/>
      </w:pPr>
      <w:r>
        <w:separator/>
      </w:r>
    </w:p>
  </w:endnote>
  <w:endnote w:type="continuationSeparator" w:id="0">
    <w:p w14:paraId="75FE2BDF" w14:textId="77777777" w:rsidR="00D70D53" w:rsidRDefault="00D70D53" w:rsidP="00D7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wis721 BlkCn BT">
    <w:panose1 w:val="020B0806030502040204"/>
    <w:charset w:val="00"/>
    <w:family w:val="swiss"/>
    <w:pitch w:val="variable"/>
    <w:sig w:usb0="00000087" w:usb1="00000000" w:usb2="00000000" w:usb3="00000000" w:csb0="0000001B" w:csb1="00000000"/>
  </w:font>
  <w:font w:name="ADLaM Display">
    <w:charset w:val="00"/>
    <w:family w:val="auto"/>
    <w:pitch w:val="variable"/>
    <w:sig w:usb0="8000206F" w:usb1="4200004A" w:usb2="00000000" w:usb3="00000000" w:csb0="00000001" w:csb1="00000000"/>
  </w:font>
  <w:font w:name="Berlin Sans FB Demi">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74D1" w14:textId="77777777" w:rsidR="00D70D53" w:rsidRDefault="00D70D53" w:rsidP="00D70D53">
      <w:pPr>
        <w:spacing w:after="0" w:line="240" w:lineRule="auto"/>
      </w:pPr>
      <w:r>
        <w:separator/>
      </w:r>
    </w:p>
  </w:footnote>
  <w:footnote w:type="continuationSeparator" w:id="0">
    <w:p w14:paraId="22BC413E" w14:textId="77777777" w:rsidR="00D70D53" w:rsidRDefault="00D70D53" w:rsidP="00D70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A365A"/>
    <w:multiLevelType w:val="hybridMultilevel"/>
    <w:tmpl w:val="B0ECE6A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16cid:durableId="1864513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3"/>
    <w:rsid w:val="000311F2"/>
    <w:rsid w:val="00033C20"/>
    <w:rsid w:val="0004251F"/>
    <w:rsid w:val="00051401"/>
    <w:rsid w:val="000D4676"/>
    <w:rsid w:val="001D4B68"/>
    <w:rsid w:val="00211F48"/>
    <w:rsid w:val="0022640B"/>
    <w:rsid w:val="00240D37"/>
    <w:rsid w:val="00240EAE"/>
    <w:rsid w:val="00256F69"/>
    <w:rsid w:val="002A44D7"/>
    <w:rsid w:val="002D41DE"/>
    <w:rsid w:val="002D700A"/>
    <w:rsid w:val="00365603"/>
    <w:rsid w:val="003E35EA"/>
    <w:rsid w:val="00400E18"/>
    <w:rsid w:val="004268EB"/>
    <w:rsid w:val="00441709"/>
    <w:rsid w:val="00467646"/>
    <w:rsid w:val="00472939"/>
    <w:rsid w:val="00480961"/>
    <w:rsid w:val="004C3776"/>
    <w:rsid w:val="005F7E19"/>
    <w:rsid w:val="006252D0"/>
    <w:rsid w:val="00633707"/>
    <w:rsid w:val="006E5614"/>
    <w:rsid w:val="00711E5B"/>
    <w:rsid w:val="007C1EED"/>
    <w:rsid w:val="007D486C"/>
    <w:rsid w:val="00817691"/>
    <w:rsid w:val="00911DB1"/>
    <w:rsid w:val="009273B5"/>
    <w:rsid w:val="009C1DC3"/>
    <w:rsid w:val="00AC5F23"/>
    <w:rsid w:val="00AF5F2F"/>
    <w:rsid w:val="00B7589A"/>
    <w:rsid w:val="00C25E76"/>
    <w:rsid w:val="00C815D6"/>
    <w:rsid w:val="00CD47D4"/>
    <w:rsid w:val="00D70D53"/>
    <w:rsid w:val="00DA1063"/>
    <w:rsid w:val="00E10EF6"/>
    <w:rsid w:val="00E312BB"/>
    <w:rsid w:val="00E85842"/>
    <w:rsid w:val="00EC3FD7"/>
    <w:rsid w:val="00EE1C80"/>
    <w:rsid w:val="00F52734"/>
    <w:rsid w:val="00F77E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5AFAE"/>
  <w15:chartTrackingRefBased/>
  <w15:docId w15:val="{FD3402EA-57B9-4ABB-8543-880E04C4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01"/>
    <w:pPr>
      <w:spacing w:line="360" w:lineRule="auto"/>
      <w:ind w:firstLine="709"/>
      <w:jc w:val="both"/>
    </w:pPr>
    <w:rPr>
      <w:rFonts w:ascii="Times New Roman" w:hAnsi="Times New Roman" w:cs="Calibri"/>
      <w:color w:val="000000"/>
      <w:kern w:val="0"/>
      <w:sz w:val="24"/>
      <w:lang w:eastAsia="es-ES"/>
      <w14:ligatures w14:val="none"/>
    </w:rPr>
  </w:style>
  <w:style w:type="paragraph" w:styleId="Ttulo1">
    <w:name w:val="heading 1"/>
    <w:basedOn w:val="Normal"/>
    <w:next w:val="Normal"/>
    <w:link w:val="Ttulo1Car"/>
    <w:uiPriority w:val="9"/>
    <w:qFormat/>
    <w:rsid w:val="00D70D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70D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70D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70D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D70D53"/>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D70D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D70D53"/>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D70D53"/>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D70D53"/>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0D53"/>
    <w:rPr>
      <w:rFonts w:asciiTheme="majorHAnsi" w:eastAsiaTheme="majorEastAsia" w:hAnsiTheme="majorHAnsi" w:cstheme="majorBidi"/>
      <w:color w:val="2F5496" w:themeColor="accent1" w:themeShade="BF"/>
      <w:kern w:val="0"/>
      <w:sz w:val="40"/>
      <w:szCs w:val="40"/>
      <w:lang w:eastAsia="es-ES"/>
      <w14:ligatures w14:val="none"/>
    </w:rPr>
  </w:style>
  <w:style w:type="character" w:customStyle="1" w:styleId="Ttulo2Car">
    <w:name w:val="Título 2 Car"/>
    <w:basedOn w:val="Fuentedeprrafopredeter"/>
    <w:link w:val="Ttulo2"/>
    <w:uiPriority w:val="9"/>
    <w:semiHidden/>
    <w:rsid w:val="00D70D53"/>
    <w:rPr>
      <w:rFonts w:asciiTheme="majorHAnsi" w:eastAsiaTheme="majorEastAsia" w:hAnsiTheme="majorHAnsi" w:cstheme="majorBidi"/>
      <w:color w:val="2F5496" w:themeColor="accent1" w:themeShade="BF"/>
      <w:kern w:val="0"/>
      <w:sz w:val="32"/>
      <w:szCs w:val="32"/>
      <w:lang w:eastAsia="es-ES"/>
      <w14:ligatures w14:val="none"/>
    </w:rPr>
  </w:style>
  <w:style w:type="character" w:customStyle="1" w:styleId="Ttulo3Car">
    <w:name w:val="Título 3 Car"/>
    <w:basedOn w:val="Fuentedeprrafopredeter"/>
    <w:link w:val="Ttulo3"/>
    <w:uiPriority w:val="9"/>
    <w:semiHidden/>
    <w:rsid w:val="00D70D53"/>
    <w:rPr>
      <w:rFonts w:eastAsiaTheme="majorEastAsia" w:cstheme="majorBidi"/>
      <w:color w:val="2F5496" w:themeColor="accent1" w:themeShade="BF"/>
      <w:kern w:val="0"/>
      <w:sz w:val="28"/>
      <w:szCs w:val="28"/>
      <w:lang w:eastAsia="es-ES"/>
      <w14:ligatures w14:val="none"/>
    </w:rPr>
  </w:style>
  <w:style w:type="character" w:customStyle="1" w:styleId="Ttulo4Car">
    <w:name w:val="Título 4 Car"/>
    <w:basedOn w:val="Fuentedeprrafopredeter"/>
    <w:link w:val="Ttulo4"/>
    <w:uiPriority w:val="9"/>
    <w:semiHidden/>
    <w:rsid w:val="00D70D53"/>
    <w:rPr>
      <w:rFonts w:eastAsiaTheme="majorEastAsia" w:cstheme="majorBidi"/>
      <w:i/>
      <w:iCs/>
      <w:color w:val="2F5496" w:themeColor="accent1" w:themeShade="BF"/>
      <w:kern w:val="0"/>
      <w:sz w:val="24"/>
      <w:lang w:eastAsia="es-ES"/>
      <w14:ligatures w14:val="none"/>
    </w:rPr>
  </w:style>
  <w:style w:type="character" w:customStyle="1" w:styleId="Ttulo5Car">
    <w:name w:val="Título 5 Car"/>
    <w:basedOn w:val="Fuentedeprrafopredeter"/>
    <w:link w:val="Ttulo5"/>
    <w:uiPriority w:val="9"/>
    <w:semiHidden/>
    <w:rsid w:val="00D70D53"/>
    <w:rPr>
      <w:rFonts w:eastAsiaTheme="majorEastAsia" w:cstheme="majorBidi"/>
      <w:color w:val="2F5496" w:themeColor="accent1" w:themeShade="BF"/>
      <w:kern w:val="0"/>
      <w:sz w:val="24"/>
      <w:lang w:eastAsia="es-ES"/>
      <w14:ligatures w14:val="none"/>
    </w:rPr>
  </w:style>
  <w:style w:type="character" w:customStyle="1" w:styleId="Ttulo6Car">
    <w:name w:val="Título 6 Car"/>
    <w:basedOn w:val="Fuentedeprrafopredeter"/>
    <w:link w:val="Ttulo6"/>
    <w:uiPriority w:val="9"/>
    <w:semiHidden/>
    <w:rsid w:val="00D70D53"/>
    <w:rPr>
      <w:rFonts w:eastAsiaTheme="majorEastAsia" w:cstheme="majorBidi"/>
      <w:i/>
      <w:iCs/>
      <w:color w:val="595959" w:themeColor="text1" w:themeTint="A6"/>
      <w:kern w:val="0"/>
      <w:sz w:val="24"/>
      <w:lang w:eastAsia="es-ES"/>
      <w14:ligatures w14:val="none"/>
    </w:rPr>
  </w:style>
  <w:style w:type="character" w:customStyle="1" w:styleId="Ttulo7Car">
    <w:name w:val="Título 7 Car"/>
    <w:basedOn w:val="Fuentedeprrafopredeter"/>
    <w:link w:val="Ttulo7"/>
    <w:uiPriority w:val="9"/>
    <w:semiHidden/>
    <w:rsid w:val="00D70D53"/>
    <w:rPr>
      <w:rFonts w:eastAsiaTheme="majorEastAsia" w:cstheme="majorBidi"/>
      <w:color w:val="595959" w:themeColor="text1" w:themeTint="A6"/>
      <w:kern w:val="0"/>
      <w:sz w:val="24"/>
      <w:lang w:eastAsia="es-ES"/>
      <w14:ligatures w14:val="none"/>
    </w:rPr>
  </w:style>
  <w:style w:type="character" w:customStyle="1" w:styleId="Ttulo8Car">
    <w:name w:val="Título 8 Car"/>
    <w:basedOn w:val="Fuentedeprrafopredeter"/>
    <w:link w:val="Ttulo8"/>
    <w:uiPriority w:val="9"/>
    <w:semiHidden/>
    <w:rsid w:val="00D70D53"/>
    <w:rPr>
      <w:rFonts w:eastAsiaTheme="majorEastAsia" w:cstheme="majorBidi"/>
      <w:i/>
      <w:iCs/>
      <w:color w:val="272727" w:themeColor="text1" w:themeTint="D8"/>
      <w:kern w:val="0"/>
      <w:sz w:val="24"/>
      <w:lang w:eastAsia="es-ES"/>
      <w14:ligatures w14:val="none"/>
    </w:rPr>
  </w:style>
  <w:style w:type="character" w:customStyle="1" w:styleId="Ttulo9Car">
    <w:name w:val="Título 9 Car"/>
    <w:basedOn w:val="Fuentedeprrafopredeter"/>
    <w:link w:val="Ttulo9"/>
    <w:uiPriority w:val="9"/>
    <w:semiHidden/>
    <w:rsid w:val="00D70D53"/>
    <w:rPr>
      <w:rFonts w:eastAsiaTheme="majorEastAsia" w:cstheme="majorBidi"/>
      <w:color w:val="272727" w:themeColor="text1" w:themeTint="D8"/>
      <w:kern w:val="0"/>
      <w:sz w:val="24"/>
      <w:lang w:eastAsia="es-ES"/>
      <w14:ligatures w14:val="none"/>
    </w:rPr>
  </w:style>
  <w:style w:type="paragraph" w:styleId="Ttulo">
    <w:name w:val="Title"/>
    <w:basedOn w:val="Normal"/>
    <w:next w:val="Normal"/>
    <w:link w:val="TtuloCar"/>
    <w:uiPriority w:val="10"/>
    <w:qFormat/>
    <w:rsid w:val="00D70D5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D70D53"/>
    <w:rPr>
      <w:rFonts w:asciiTheme="majorHAnsi" w:eastAsiaTheme="majorEastAsia" w:hAnsiTheme="majorHAnsi" w:cstheme="majorBidi"/>
      <w:spacing w:val="-10"/>
      <w:kern w:val="28"/>
      <w:sz w:val="56"/>
      <w:szCs w:val="56"/>
      <w:lang w:eastAsia="es-ES"/>
      <w14:ligatures w14:val="none"/>
    </w:rPr>
  </w:style>
  <w:style w:type="paragraph" w:styleId="Subttulo">
    <w:name w:val="Subtitle"/>
    <w:basedOn w:val="Normal"/>
    <w:next w:val="Normal"/>
    <w:link w:val="SubttuloCar"/>
    <w:uiPriority w:val="11"/>
    <w:qFormat/>
    <w:rsid w:val="00D70D53"/>
    <w:pPr>
      <w:numPr>
        <w:ilvl w:val="1"/>
      </w:numPr>
      <w:ind w:firstLine="709"/>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0D53"/>
    <w:rPr>
      <w:rFonts w:eastAsiaTheme="majorEastAsia" w:cstheme="majorBidi"/>
      <w:color w:val="595959" w:themeColor="text1" w:themeTint="A6"/>
      <w:spacing w:val="15"/>
      <w:kern w:val="0"/>
      <w:sz w:val="28"/>
      <w:szCs w:val="28"/>
      <w:lang w:eastAsia="es-ES"/>
      <w14:ligatures w14:val="none"/>
    </w:rPr>
  </w:style>
  <w:style w:type="paragraph" w:styleId="Cita">
    <w:name w:val="Quote"/>
    <w:basedOn w:val="Normal"/>
    <w:next w:val="Normal"/>
    <w:link w:val="CitaCar"/>
    <w:uiPriority w:val="29"/>
    <w:qFormat/>
    <w:rsid w:val="00D70D53"/>
    <w:pPr>
      <w:spacing w:before="160"/>
      <w:jc w:val="center"/>
    </w:pPr>
    <w:rPr>
      <w:i/>
      <w:iCs/>
      <w:color w:val="404040" w:themeColor="text1" w:themeTint="BF"/>
    </w:rPr>
  </w:style>
  <w:style w:type="character" w:customStyle="1" w:styleId="CitaCar">
    <w:name w:val="Cita Car"/>
    <w:basedOn w:val="Fuentedeprrafopredeter"/>
    <w:link w:val="Cita"/>
    <w:uiPriority w:val="29"/>
    <w:rsid w:val="00D70D53"/>
    <w:rPr>
      <w:rFonts w:ascii="Times New Roman" w:hAnsi="Times New Roman" w:cs="Calibri"/>
      <w:i/>
      <w:iCs/>
      <w:color w:val="404040" w:themeColor="text1" w:themeTint="BF"/>
      <w:kern w:val="0"/>
      <w:sz w:val="24"/>
      <w:lang w:eastAsia="es-ES"/>
      <w14:ligatures w14:val="none"/>
    </w:rPr>
  </w:style>
  <w:style w:type="paragraph" w:styleId="Prrafodelista">
    <w:name w:val="List Paragraph"/>
    <w:basedOn w:val="Normal"/>
    <w:uiPriority w:val="34"/>
    <w:qFormat/>
    <w:rsid w:val="00D70D53"/>
    <w:pPr>
      <w:ind w:left="720"/>
      <w:contextualSpacing/>
    </w:pPr>
  </w:style>
  <w:style w:type="character" w:styleId="nfasisintenso">
    <w:name w:val="Intense Emphasis"/>
    <w:basedOn w:val="Fuentedeprrafopredeter"/>
    <w:uiPriority w:val="21"/>
    <w:qFormat/>
    <w:rsid w:val="00D70D53"/>
    <w:rPr>
      <w:i/>
      <w:iCs/>
      <w:color w:val="2F5496" w:themeColor="accent1" w:themeShade="BF"/>
    </w:rPr>
  </w:style>
  <w:style w:type="paragraph" w:styleId="Citadestacada">
    <w:name w:val="Intense Quote"/>
    <w:basedOn w:val="Normal"/>
    <w:next w:val="Normal"/>
    <w:link w:val="CitadestacadaCar"/>
    <w:uiPriority w:val="30"/>
    <w:qFormat/>
    <w:rsid w:val="00D70D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70D53"/>
    <w:rPr>
      <w:rFonts w:ascii="Times New Roman" w:hAnsi="Times New Roman" w:cs="Calibri"/>
      <w:i/>
      <w:iCs/>
      <w:color w:val="2F5496" w:themeColor="accent1" w:themeShade="BF"/>
      <w:kern w:val="0"/>
      <w:sz w:val="24"/>
      <w:lang w:eastAsia="es-ES"/>
      <w14:ligatures w14:val="none"/>
    </w:rPr>
  </w:style>
  <w:style w:type="character" w:styleId="Referenciaintensa">
    <w:name w:val="Intense Reference"/>
    <w:basedOn w:val="Fuentedeprrafopredeter"/>
    <w:uiPriority w:val="32"/>
    <w:qFormat/>
    <w:rsid w:val="00D70D53"/>
    <w:rPr>
      <w:b/>
      <w:bCs/>
      <w:smallCaps/>
      <w:color w:val="2F5496" w:themeColor="accent1" w:themeShade="BF"/>
      <w:spacing w:val="5"/>
    </w:rPr>
  </w:style>
  <w:style w:type="paragraph" w:styleId="Encabezado">
    <w:name w:val="header"/>
    <w:basedOn w:val="Normal"/>
    <w:link w:val="EncabezadoCar"/>
    <w:uiPriority w:val="99"/>
    <w:unhideWhenUsed/>
    <w:rsid w:val="00D70D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70D53"/>
    <w:rPr>
      <w:rFonts w:ascii="Times New Roman" w:hAnsi="Times New Roman" w:cs="Calibri"/>
      <w:color w:val="000000"/>
      <w:kern w:val="0"/>
      <w:sz w:val="24"/>
      <w:lang w:eastAsia="es-ES"/>
      <w14:ligatures w14:val="none"/>
    </w:rPr>
  </w:style>
  <w:style w:type="paragraph" w:styleId="Piedepgina">
    <w:name w:val="footer"/>
    <w:basedOn w:val="Normal"/>
    <w:link w:val="PiedepginaCar"/>
    <w:uiPriority w:val="99"/>
    <w:unhideWhenUsed/>
    <w:rsid w:val="00D70D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70D53"/>
    <w:rPr>
      <w:rFonts w:ascii="Times New Roman" w:hAnsi="Times New Roman" w:cs="Calibri"/>
      <w:color w:val="000000"/>
      <w:kern w:val="0"/>
      <w:sz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1428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Junta Comunidades Castilla la Mancha</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Contreras Martinez</dc:creator>
  <cp:keywords/>
  <dc:description/>
  <cp:lastModifiedBy>Miguel Contreras Martinez</cp:lastModifiedBy>
  <cp:revision>2</cp:revision>
  <dcterms:created xsi:type="dcterms:W3CDTF">2026-03-06T12:08:00Z</dcterms:created>
  <dcterms:modified xsi:type="dcterms:W3CDTF">2026-03-06T12:08:00Z</dcterms:modified>
</cp:coreProperties>
</file>